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方正黑体_GBK" w:eastAsia="方正黑体_GBK" w:hAnsi="����" w:cs="宋体" w:hint="eastAsia"/>
          <w:color w:val="000000"/>
          <w:kern w:val="0"/>
          <w:sz w:val="36"/>
          <w:szCs w:val="36"/>
        </w:rPr>
        <w:t>附件</w:t>
      </w:r>
      <w:r w:rsidRPr="00952D44">
        <w:rPr>
          <w:rFonts w:ascii="Times New Roman" w:eastAsia="宋体" w:hAnsi="Times New Roman" w:cs="Times New Roman"/>
          <w:color w:val="000000"/>
          <w:kern w:val="0"/>
          <w:sz w:val="36"/>
          <w:szCs w:val="36"/>
        </w:rPr>
        <w:t>1</w:t>
      </w:r>
    </w:p>
    <w:p w:rsidR="00952D44" w:rsidRPr="00952D44" w:rsidRDefault="00952D44" w:rsidP="00952D44">
      <w:pPr>
        <w:widowControl/>
        <w:shd w:val="clear" w:color="auto" w:fill="FFFFFF"/>
        <w:spacing w:line="405" w:lineRule="atLeast"/>
        <w:ind w:firstLine="930"/>
        <w:jc w:val="left"/>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24"/>
          <w:szCs w:val="24"/>
        </w:rPr>
        <w:t>请仔细阅读《报考须知》及附件，阅读完毕后签署《报考承诺书》</w:t>
      </w:r>
    </w:p>
    <w:p w:rsidR="00952D44" w:rsidRPr="00952D44" w:rsidRDefault="00952D44" w:rsidP="00952D44">
      <w:pPr>
        <w:widowControl/>
        <w:shd w:val="clear" w:color="auto" w:fill="FFFFFF"/>
        <w:spacing w:line="405" w:lineRule="atLeast"/>
        <w:ind w:firstLine="63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36"/>
          <w:szCs w:val="36"/>
        </w:rPr>
        <w:t> </w:t>
      </w:r>
    </w:p>
    <w:p w:rsidR="00952D44" w:rsidRPr="00952D44" w:rsidRDefault="00952D44" w:rsidP="00952D44">
      <w:pPr>
        <w:widowControl/>
        <w:shd w:val="clear" w:color="auto" w:fill="FFFFFF"/>
        <w:spacing w:line="405" w:lineRule="atLeast"/>
        <w:jc w:val="center"/>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36"/>
          <w:szCs w:val="36"/>
        </w:rPr>
        <w:t>报考须知</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24"/>
          <w:szCs w:val="24"/>
        </w:rPr>
        <w:t> </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三、</w:t>
      </w:r>
      <w:r w:rsidRPr="00952D44">
        <w:rPr>
          <w:rFonts w:ascii="方正仿宋_GBK" w:eastAsia="方正仿宋_GBK" w:hAnsi="����" w:cs="宋体" w:hint="eastAsia"/>
          <w:color w:val="000000"/>
          <w:kern w:val="0"/>
          <w:sz w:val="24"/>
          <w:szCs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和微信等特定系统的日期为送达日期。</w:t>
      </w:r>
      <w:r w:rsidRPr="00952D44">
        <w:rPr>
          <w:rFonts w:ascii="方正仿宋_GBK" w:eastAsia="方正仿宋_GBK" w:hAnsi="����" w:cs="宋体" w:hint="eastAsia"/>
          <w:color w:val="000000"/>
          <w:kern w:val="0"/>
          <w:sz w:val="24"/>
          <w:szCs w:val="24"/>
        </w:rPr>
        <w:t>个人联系方式发生变更的，须及时向报名地考试机构提交变更申请。</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w:t>
      </w:r>
      <w:r w:rsidRPr="00952D44">
        <w:rPr>
          <w:rFonts w:ascii="方正仿宋_GBK" w:eastAsia="方正仿宋_GBK" w:hAnsi="����" w:cs="宋体" w:hint="eastAsia"/>
          <w:color w:val="000000"/>
          <w:kern w:val="0"/>
          <w:sz w:val="24"/>
          <w:szCs w:val="24"/>
        </w:rPr>
        <w:lastRenderedPageBreak/>
        <w:t>供虚假信息、虚假证明材料或者以其他不正当手段取得相应资格证书或者成绩证明等行为，将依法依规做出处理。</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五、本考试报名条件、相关法律法规规定、考试报名操作流程见附件。针对报名条件的不明事项，可向报名地考试公告中公布的咨询单位进行咨询。</w:t>
      </w:r>
    </w:p>
    <w:p w:rsidR="00952D44" w:rsidRPr="00952D44" w:rsidRDefault="00952D44" w:rsidP="00952D44">
      <w:pPr>
        <w:widowControl/>
        <w:shd w:val="clear" w:color="auto" w:fill="FFFFFF"/>
        <w:spacing w:line="405" w:lineRule="atLeast"/>
        <w:ind w:firstLine="465"/>
        <w:jc w:val="left"/>
        <w:rPr>
          <w:rFonts w:ascii="����" w:eastAsia="宋体" w:hAnsi="����" w:cs="宋体" w:hint="eastAsia"/>
          <w:color w:val="414141"/>
          <w:kern w:val="0"/>
          <w:szCs w:val="21"/>
        </w:rPr>
      </w:pPr>
    </w:p>
    <w:p w:rsidR="00952D44" w:rsidRPr="00952D44" w:rsidRDefault="00952D44" w:rsidP="00952D44">
      <w:pPr>
        <w:widowControl/>
        <w:shd w:val="clear" w:color="auto" w:fill="FFFFFF"/>
        <w:jc w:val="center"/>
        <w:rPr>
          <w:rFonts w:ascii="����" w:eastAsia="宋体" w:hAnsi="����" w:cs="宋体" w:hint="eastAsia"/>
          <w:color w:val="414141"/>
          <w:kern w:val="0"/>
          <w:szCs w:val="21"/>
        </w:rPr>
      </w:pPr>
      <w:bookmarkStart w:id="0" w:name="_GoBack"/>
      <w:bookmarkEnd w:id="0"/>
      <w:r w:rsidRPr="00952D44">
        <w:rPr>
          <w:rFonts w:ascii="方正小标宋简体" w:eastAsia="方正小标宋简体" w:hAnsi="����" w:cs="宋体" w:hint="eastAsia"/>
          <w:color w:val="000000"/>
          <w:kern w:val="0"/>
          <w:sz w:val="36"/>
          <w:szCs w:val="36"/>
        </w:rPr>
        <w:t>报考承诺书</w:t>
      </w:r>
    </w:p>
    <w:p w:rsidR="00952D44" w:rsidRPr="00952D44" w:rsidRDefault="00952D44" w:rsidP="00952D44">
      <w:pPr>
        <w:widowControl/>
        <w:shd w:val="clear" w:color="auto" w:fill="FFFFFF"/>
        <w:ind w:firstLine="46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24"/>
          <w:szCs w:val="24"/>
        </w:rPr>
        <w:t>本人已认真阅读《报考须知》及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rsidR="00952D44" w:rsidRPr="00952D44" w:rsidRDefault="00952D44" w:rsidP="00952D44">
      <w:pPr>
        <w:widowControl/>
        <w:shd w:val="clear" w:color="auto" w:fill="FFFFFF"/>
        <w:ind w:firstLine="465"/>
        <w:jc w:val="left"/>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24"/>
          <w:szCs w:val="24"/>
        </w:rPr>
        <w:t>承诺人：</w:t>
      </w:r>
      <w:r w:rsidRPr="00952D44">
        <w:rPr>
          <w:rFonts w:ascii="仿宋" w:eastAsia="仿宋" w:hAnsi="仿宋" w:cs="宋体" w:hint="eastAsia"/>
          <w:color w:val="000000"/>
          <w:kern w:val="0"/>
          <w:sz w:val="24"/>
          <w:szCs w:val="24"/>
        </w:rPr>
        <w:t>（手工录入本人姓名，后台登记并作比对检查）</w:t>
      </w:r>
    </w:p>
    <w:p w:rsidR="00952D44" w:rsidRPr="00952D44" w:rsidRDefault="00952D44" w:rsidP="00952D44">
      <w:pPr>
        <w:widowControl/>
        <w:shd w:val="clear" w:color="auto" w:fill="FFFFFF"/>
        <w:ind w:firstLine="465"/>
        <w:jc w:val="left"/>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24"/>
          <w:szCs w:val="24"/>
        </w:rPr>
        <w:t>承诺人身份证号：</w:t>
      </w:r>
      <w:r w:rsidRPr="00952D44">
        <w:rPr>
          <w:rFonts w:ascii="仿宋" w:eastAsia="仿宋" w:hAnsi="仿宋" w:cs="宋体" w:hint="eastAsia"/>
          <w:color w:val="000000"/>
          <w:kern w:val="0"/>
          <w:szCs w:val="21"/>
        </w:rPr>
        <w:t>（手工录入本人身份证号，后台登记并作比对检查）</w:t>
      </w:r>
    </w:p>
    <w:p w:rsidR="00952D44" w:rsidRPr="00952D44" w:rsidRDefault="00952D44" w:rsidP="00952D44">
      <w:pPr>
        <w:widowControl/>
        <w:shd w:val="clear" w:color="auto" w:fill="FFFFFF"/>
        <w:ind w:firstLine="465"/>
        <w:jc w:val="left"/>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24"/>
          <w:szCs w:val="24"/>
        </w:rPr>
        <w:t>承诺日期：</w:t>
      </w:r>
      <w:r w:rsidRPr="00952D44">
        <w:rPr>
          <w:rFonts w:ascii="Times New Roman" w:eastAsia="宋体" w:hAnsi="Times New Roman" w:cs="Times New Roman"/>
          <w:color w:val="000000"/>
          <w:kern w:val="0"/>
          <w:sz w:val="24"/>
          <w:szCs w:val="24"/>
        </w:rPr>
        <w:t>XXXX</w:t>
      </w:r>
      <w:r w:rsidRPr="00952D44">
        <w:rPr>
          <w:rFonts w:ascii="仿宋" w:eastAsia="仿宋" w:hAnsi="仿宋" w:cs="宋体" w:hint="eastAsia"/>
          <w:color w:val="000000"/>
          <w:kern w:val="0"/>
          <w:sz w:val="24"/>
          <w:szCs w:val="24"/>
        </w:rPr>
        <w:t>年</w:t>
      </w:r>
      <w:r w:rsidRPr="00952D44">
        <w:rPr>
          <w:rFonts w:ascii="Times New Roman" w:eastAsia="宋体" w:hAnsi="Times New Roman" w:cs="Times New Roman"/>
          <w:color w:val="000000"/>
          <w:kern w:val="0"/>
          <w:sz w:val="24"/>
          <w:szCs w:val="24"/>
        </w:rPr>
        <w:t>XX</w:t>
      </w:r>
      <w:r w:rsidRPr="00952D44">
        <w:rPr>
          <w:rFonts w:ascii="仿宋" w:eastAsia="仿宋" w:hAnsi="仿宋" w:cs="宋体" w:hint="eastAsia"/>
          <w:color w:val="000000"/>
          <w:kern w:val="0"/>
          <w:sz w:val="24"/>
          <w:szCs w:val="24"/>
        </w:rPr>
        <w:t>月</w:t>
      </w:r>
      <w:r w:rsidRPr="00952D44">
        <w:rPr>
          <w:rFonts w:ascii="Times New Roman" w:eastAsia="宋体" w:hAnsi="Times New Roman" w:cs="Times New Roman"/>
          <w:color w:val="000000"/>
          <w:kern w:val="0"/>
          <w:sz w:val="24"/>
          <w:szCs w:val="24"/>
        </w:rPr>
        <w:t>XX</w:t>
      </w:r>
      <w:r w:rsidRPr="00952D44">
        <w:rPr>
          <w:rFonts w:ascii="仿宋" w:eastAsia="仿宋" w:hAnsi="仿宋" w:cs="宋体" w:hint="eastAsia"/>
          <w:color w:val="000000"/>
          <w:kern w:val="0"/>
          <w:sz w:val="24"/>
          <w:szCs w:val="24"/>
        </w:rPr>
        <w:t>日（系统自动生成）</w:t>
      </w:r>
    </w:p>
    <w:p w:rsidR="00952D44" w:rsidRPr="00952D44" w:rsidRDefault="00952D44" w:rsidP="00952D44">
      <w:pPr>
        <w:widowControl/>
        <w:shd w:val="clear" w:color="auto" w:fill="FFFFFF"/>
        <w:ind w:firstLine="465"/>
        <w:jc w:val="left"/>
        <w:rPr>
          <w:rFonts w:ascii="����" w:eastAsia="宋体" w:hAnsi="����" w:cs="宋体" w:hint="eastAsia"/>
          <w:color w:val="414141"/>
          <w:kern w:val="0"/>
          <w:szCs w:val="21"/>
        </w:rPr>
      </w:pPr>
      <w:r w:rsidRPr="00952D44">
        <w:rPr>
          <w:rFonts w:ascii="黑体" w:eastAsia="黑体" w:hAnsi="黑体" w:cs="宋体" w:hint="eastAsia"/>
          <w:color w:val="000000"/>
          <w:kern w:val="0"/>
          <w:sz w:val="24"/>
          <w:szCs w:val="24"/>
          <w:u w:val="single"/>
        </w:rPr>
        <w:t>点击下载：诚信考试承诺书文本</w:t>
      </w:r>
      <w:r w:rsidRPr="00952D44">
        <w:rPr>
          <w:rFonts w:ascii="仿宋" w:eastAsia="仿宋" w:hAnsi="仿宋" w:cs="宋体" w:hint="eastAsia"/>
          <w:color w:val="000000"/>
          <w:kern w:val="0"/>
          <w:sz w:val="24"/>
          <w:szCs w:val="24"/>
        </w:rPr>
        <w:t>（即本文档的完整文本，含报考人员须知等）</w:t>
      </w:r>
    </w:p>
    <w:p w:rsidR="00952D44" w:rsidRPr="00952D44" w:rsidRDefault="00952D44" w:rsidP="00952D44">
      <w:pPr>
        <w:widowControl/>
        <w:shd w:val="clear" w:color="auto" w:fill="FFFFFF"/>
        <w:spacing w:beforeAutospacing="1" w:afterAutospacing="1"/>
        <w:jc w:val="center"/>
        <w:rPr>
          <w:rFonts w:ascii="����" w:eastAsia="宋体" w:hAnsi="����" w:cs="宋体" w:hint="eastAsia"/>
          <w:color w:val="414141"/>
          <w:kern w:val="0"/>
          <w:szCs w:val="21"/>
        </w:rPr>
      </w:pPr>
      <w:r w:rsidRPr="00952D44">
        <w:rPr>
          <w:rFonts w:ascii="Times New Roman" w:eastAsia="宋体" w:hAnsi="Times New Roman" w:cs="Times New Roman"/>
          <w:color w:val="000000"/>
          <w:kern w:val="0"/>
          <w:sz w:val="24"/>
          <w:szCs w:val="24"/>
        </w:rPr>
        <w:t>提交</w:t>
      </w:r>
      <w:r w:rsidRPr="00952D44">
        <w:rPr>
          <w:rFonts w:ascii="Times New Roman" w:eastAsia="宋体" w:hAnsi="Times New Roman" w:cs="Times New Roman"/>
          <w:color w:val="000000"/>
          <w:kern w:val="0"/>
          <w:sz w:val="24"/>
          <w:szCs w:val="24"/>
        </w:rPr>
        <w:t xml:space="preserve">     </w:t>
      </w:r>
      <w:r w:rsidRPr="00952D44">
        <w:rPr>
          <w:rFonts w:ascii="Times New Roman" w:eastAsia="宋体" w:hAnsi="Times New Roman" w:cs="Times New Roman"/>
          <w:color w:val="000000"/>
          <w:kern w:val="0"/>
          <w:sz w:val="24"/>
          <w:szCs w:val="24"/>
        </w:rPr>
        <w:t>暂不提交</w:t>
      </w:r>
      <w:r w:rsidRPr="00952D44">
        <w:rPr>
          <w:rFonts w:ascii="Times New Roman" w:eastAsia="宋体" w:hAnsi="Times New Roman" w:cs="Times New Roman"/>
          <w:color w:val="000000"/>
          <w:kern w:val="0"/>
          <w:sz w:val="24"/>
          <w:szCs w:val="24"/>
        </w:rPr>
        <w:t>       </w:t>
      </w:r>
    </w:p>
    <w:p w:rsidR="00952D44" w:rsidRPr="00952D44" w:rsidRDefault="00952D44" w:rsidP="00952D44">
      <w:pPr>
        <w:widowControl/>
        <w:shd w:val="clear" w:color="auto" w:fill="FFFFFF"/>
        <w:jc w:val="center"/>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30"/>
          <w:szCs w:val="30"/>
        </w:rPr>
        <w:t>考试报名操作流程</w:t>
      </w:r>
    </w:p>
    <w:p w:rsidR="00952D44" w:rsidRPr="00952D44" w:rsidRDefault="00952D44" w:rsidP="00952D44">
      <w:pPr>
        <w:widowControl/>
        <w:shd w:val="clear" w:color="auto" w:fill="FFFFFF"/>
        <w:ind w:left="36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1. </w:t>
      </w:r>
      <w:r w:rsidRPr="00952D44">
        <w:rPr>
          <w:rFonts w:ascii="方正仿宋_GBK" w:eastAsia="方正仿宋_GBK" w:hAnsi="����" w:cs="宋体" w:hint="eastAsia"/>
          <w:color w:val="000000"/>
          <w:kern w:val="0"/>
          <w:sz w:val="18"/>
          <w:szCs w:val="18"/>
        </w:rPr>
        <w:t>报考人员注册</w:t>
      </w:r>
    </w:p>
    <w:p w:rsidR="00952D44" w:rsidRPr="00952D44" w:rsidRDefault="00952D44" w:rsidP="00952D44">
      <w:pPr>
        <w:widowControl/>
        <w:shd w:val="clear" w:color="auto" w:fill="FFFFFF"/>
        <w:ind w:left="36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2. </w:t>
      </w:r>
      <w:r w:rsidRPr="00952D44">
        <w:rPr>
          <w:rFonts w:ascii="方正仿宋_GBK" w:eastAsia="方正仿宋_GBK" w:hAnsi="����" w:cs="宋体" w:hint="eastAsia"/>
          <w:color w:val="000000"/>
          <w:kern w:val="0"/>
          <w:sz w:val="18"/>
          <w:szCs w:val="18"/>
        </w:rPr>
        <w:t>登录后上传照片</w:t>
      </w:r>
    </w:p>
    <w:p w:rsidR="00952D44" w:rsidRPr="00952D44" w:rsidRDefault="00952D44" w:rsidP="00952D44">
      <w:pPr>
        <w:widowControl/>
        <w:shd w:val="clear" w:color="auto" w:fill="FFFFFF"/>
        <w:ind w:left="36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3. </w:t>
      </w:r>
      <w:r w:rsidRPr="00952D44">
        <w:rPr>
          <w:rFonts w:ascii="方正仿宋_GBK" w:eastAsia="方正仿宋_GBK" w:hAnsi="����" w:cs="宋体" w:hint="eastAsia"/>
          <w:color w:val="000000"/>
          <w:kern w:val="0"/>
          <w:sz w:val="18"/>
          <w:szCs w:val="18"/>
        </w:rPr>
        <w:t>选择考试、报名地</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4</w:t>
      </w:r>
      <w:r w:rsidRPr="00952D44">
        <w:rPr>
          <w:rFonts w:ascii="方正仿宋_GBK" w:eastAsia="方正仿宋_GBK" w:hAnsi="����" w:cs="宋体" w:hint="eastAsia"/>
          <w:color w:val="000000"/>
          <w:kern w:val="0"/>
          <w:sz w:val="18"/>
          <w:szCs w:val="18"/>
        </w:rPr>
        <w:t>．阅读《报考须知》并签署《考试承诺书》</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5. </w:t>
      </w:r>
      <w:r w:rsidRPr="00952D44">
        <w:rPr>
          <w:rFonts w:ascii="方正仿宋_GBK" w:eastAsia="方正仿宋_GBK" w:hAnsi="����" w:cs="宋体" w:hint="eastAsia"/>
          <w:color w:val="000000"/>
          <w:kern w:val="0"/>
          <w:sz w:val="18"/>
          <w:szCs w:val="18"/>
        </w:rPr>
        <w:t>录入、检查并保存报名信息</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6</w:t>
      </w:r>
      <w:r w:rsidRPr="00952D44">
        <w:rPr>
          <w:rFonts w:ascii="方正仿宋_GBK" w:eastAsia="方正仿宋_GBK" w:hAnsi="����" w:cs="宋体" w:hint="eastAsia"/>
          <w:color w:val="000000"/>
          <w:kern w:val="0"/>
          <w:sz w:val="18"/>
          <w:szCs w:val="18"/>
        </w:rPr>
        <w:t>．确认报名信息</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7</w:t>
      </w:r>
      <w:r w:rsidRPr="00952D44">
        <w:rPr>
          <w:rFonts w:ascii="方正仿宋_GBK" w:eastAsia="方正仿宋_GBK" w:hAnsi="����" w:cs="宋体" w:hint="eastAsia"/>
          <w:color w:val="000000"/>
          <w:kern w:val="0"/>
          <w:sz w:val="18"/>
          <w:szCs w:val="18"/>
        </w:rPr>
        <w:t>．特别情况审核</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8</w:t>
      </w:r>
      <w:r w:rsidRPr="00952D44">
        <w:rPr>
          <w:rFonts w:ascii="方正仿宋_GBK" w:eastAsia="方正仿宋_GBK" w:hAnsi="����" w:cs="宋体" w:hint="eastAsia"/>
          <w:color w:val="000000"/>
          <w:kern w:val="0"/>
          <w:sz w:val="18"/>
          <w:szCs w:val="18"/>
        </w:rPr>
        <w:t>．支付考试费用</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方正仿宋_GBK" w:eastAsia="方正仿宋_GBK" w:hAnsi="����" w:cs="宋体" w:hint="eastAsia"/>
          <w:color w:val="000000"/>
          <w:kern w:val="0"/>
          <w:sz w:val="18"/>
          <w:szCs w:val="18"/>
        </w:rPr>
        <w:t>注意：</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1</w:t>
      </w:r>
      <w:r w:rsidRPr="00952D44">
        <w:rPr>
          <w:rFonts w:ascii="方正仿宋_GBK" w:eastAsia="方正仿宋_GBK" w:hAnsi="����" w:cs="宋体" w:hint="eastAsia"/>
          <w:color w:val="000000"/>
          <w:kern w:val="0"/>
          <w:sz w:val="18"/>
          <w:szCs w:val="18"/>
        </w:rPr>
        <w:t>．上传的照片须为近期标准</w:t>
      </w:r>
      <w:r w:rsidRPr="00952D44">
        <w:rPr>
          <w:rFonts w:ascii="Times New Roman" w:eastAsia="宋体" w:hAnsi="Times New Roman" w:cs="Times New Roman"/>
          <w:color w:val="000000"/>
          <w:kern w:val="0"/>
          <w:sz w:val="18"/>
          <w:szCs w:val="18"/>
        </w:rPr>
        <w:t>1</w:t>
      </w:r>
      <w:r w:rsidRPr="00952D44">
        <w:rPr>
          <w:rFonts w:ascii="方正仿宋_GBK" w:eastAsia="方正仿宋_GBK" w:hAnsi="����" w:cs="宋体" w:hint="eastAsia"/>
          <w:color w:val="000000"/>
          <w:kern w:val="0"/>
          <w:sz w:val="18"/>
          <w:szCs w:val="18"/>
        </w:rPr>
        <w:t>寸白底彩色半身免冠正面证件照（尺寸</w:t>
      </w:r>
      <w:r w:rsidRPr="00952D44">
        <w:rPr>
          <w:rFonts w:ascii="Times New Roman" w:eastAsia="宋体" w:hAnsi="Times New Roman" w:cs="Times New Roman"/>
          <w:color w:val="000000"/>
          <w:kern w:val="0"/>
          <w:sz w:val="18"/>
          <w:szCs w:val="18"/>
        </w:rPr>
        <w:t>25mm×35mm</w:t>
      </w:r>
      <w:r w:rsidRPr="00952D44">
        <w:rPr>
          <w:rFonts w:ascii="方正仿宋_GBK" w:eastAsia="方正仿宋_GBK" w:hAnsi="����" w:cs="宋体" w:hint="eastAsia"/>
          <w:color w:val="000000"/>
          <w:kern w:val="0"/>
          <w:sz w:val="18"/>
          <w:szCs w:val="18"/>
        </w:rPr>
        <w:t>，像素</w:t>
      </w:r>
      <w:r w:rsidRPr="00952D44">
        <w:rPr>
          <w:rFonts w:ascii="Times New Roman" w:eastAsia="宋体" w:hAnsi="Times New Roman" w:cs="Times New Roman"/>
          <w:color w:val="000000"/>
          <w:kern w:val="0"/>
          <w:sz w:val="18"/>
          <w:szCs w:val="18"/>
        </w:rPr>
        <w:t>295px×413px</w:t>
      </w:r>
      <w:r w:rsidRPr="00952D44">
        <w:rPr>
          <w:rFonts w:ascii="方正仿宋_GBK" w:eastAsia="方正仿宋_GBK" w:hAnsi="����" w:cs="宋体" w:hint="eastAsia"/>
          <w:color w:val="000000"/>
          <w:kern w:val="0"/>
          <w:sz w:val="18"/>
          <w:szCs w:val="18"/>
        </w:rPr>
        <w:t>），该照片将用于准考证、考场座次表、证书、证书查询认证系统，请上传照片时慎重选用。</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lastRenderedPageBreak/>
        <w:t>2</w:t>
      </w:r>
      <w:r w:rsidRPr="00952D44">
        <w:rPr>
          <w:rFonts w:ascii="方正仿宋_GBK" w:eastAsia="方正仿宋_GBK" w:hAnsi="����" w:cs="宋体" w:hint="eastAsia"/>
          <w:color w:val="000000"/>
          <w:kern w:val="0"/>
          <w:sz w:val="18"/>
          <w:szCs w:val="18"/>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952D44" w:rsidRPr="00952D44" w:rsidRDefault="00952D44" w:rsidP="00952D44">
      <w:pPr>
        <w:widowControl/>
        <w:shd w:val="clear" w:color="auto" w:fill="FFFFFF"/>
        <w:ind w:firstLine="345"/>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18"/>
          <w:szCs w:val="18"/>
        </w:rPr>
        <w:t>3</w:t>
      </w:r>
      <w:r w:rsidRPr="00952D44">
        <w:rPr>
          <w:rFonts w:ascii="方正仿宋_GBK" w:eastAsia="方正仿宋_GBK" w:hAnsi="����" w:cs="宋体" w:hint="eastAsia"/>
          <w:color w:val="000000"/>
          <w:kern w:val="0"/>
          <w:sz w:val="18"/>
          <w:szCs w:val="18"/>
        </w:rPr>
        <w:t>．报名时如遇技术方面的问题，请拨打技术支持电话：</w:t>
      </w:r>
      <w:r w:rsidRPr="00952D44">
        <w:rPr>
          <w:rFonts w:ascii="Times New Roman" w:eastAsia="宋体" w:hAnsi="Times New Roman" w:cs="Times New Roman"/>
          <w:color w:val="000000"/>
          <w:kern w:val="0"/>
          <w:sz w:val="18"/>
          <w:szCs w:val="18"/>
        </w:rPr>
        <w:t>4000010370</w:t>
      </w:r>
      <w:r w:rsidRPr="00952D44">
        <w:rPr>
          <w:rFonts w:ascii="方正仿宋_GBK" w:eastAsia="方正仿宋_GBK" w:hAnsi="����" w:cs="宋体" w:hint="eastAsia"/>
          <w:color w:val="000000"/>
          <w:kern w:val="0"/>
          <w:sz w:val="18"/>
          <w:szCs w:val="18"/>
        </w:rPr>
        <w:t>。</w:t>
      </w:r>
    </w:p>
    <w:p w:rsidR="00952D44" w:rsidRPr="00952D44" w:rsidRDefault="00952D44" w:rsidP="00952D44">
      <w:pPr>
        <w:widowControl/>
        <w:shd w:val="clear" w:color="auto" w:fill="FFFFFF"/>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24"/>
          <w:szCs w:val="24"/>
        </w:rPr>
        <w:t> </w:t>
      </w:r>
    </w:p>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36"/>
          <w:szCs w:val="36"/>
        </w:rPr>
        <w:t> </w:t>
      </w:r>
    </w:p>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36"/>
          <w:szCs w:val="36"/>
        </w:rPr>
        <w:t> </w:t>
      </w:r>
    </w:p>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36"/>
          <w:szCs w:val="36"/>
        </w:rPr>
        <w:t> </w:t>
      </w:r>
    </w:p>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36"/>
          <w:szCs w:val="36"/>
        </w:rPr>
        <w:t> </w:t>
      </w:r>
    </w:p>
    <w:p w:rsidR="00952D44" w:rsidRPr="00952D44" w:rsidRDefault="00952D44" w:rsidP="00952D44">
      <w:pPr>
        <w:widowControl/>
        <w:shd w:val="clear" w:color="auto" w:fill="FFFFFF"/>
        <w:spacing w:line="600" w:lineRule="atLeast"/>
        <w:jc w:val="left"/>
        <w:rPr>
          <w:rFonts w:ascii="����" w:eastAsia="宋体" w:hAnsi="����" w:cs="宋体" w:hint="eastAsia"/>
          <w:color w:val="414141"/>
          <w:kern w:val="0"/>
          <w:szCs w:val="21"/>
        </w:rPr>
      </w:pPr>
      <w:r w:rsidRPr="00952D44">
        <w:rPr>
          <w:rFonts w:ascii="方正黑体_GBK" w:eastAsia="方正黑体_GBK" w:hAnsi="����" w:cs="宋体" w:hint="eastAsia"/>
          <w:color w:val="000000"/>
          <w:kern w:val="0"/>
          <w:sz w:val="36"/>
          <w:szCs w:val="36"/>
        </w:rPr>
        <w:t>附件</w:t>
      </w:r>
      <w:r w:rsidR="00957EBD">
        <w:rPr>
          <w:rFonts w:ascii="Times New Roman" w:eastAsia="宋体" w:hAnsi="Times New Roman" w:cs="Times New Roman" w:hint="eastAsia"/>
          <w:color w:val="000000"/>
          <w:kern w:val="0"/>
          <w:sz w:val="36"/>
          <w:szCs w:val="36"/>
        </w:rPr>
        <w:t>2</w:t>
      </w:r>
    </w:p>
    <w:p w:rsidR="00952D44" w:rsidRPr="00952D44" w:rsidRDefault="00952D44" w:rsidP="00952D44">
      <w:pPr>
        <w:widowControl/>
        <w:shd w:val="clear" w:color="auto" w:fill="FFFFFF"/>
        <w:spacing w:line="600" w:lineRule="atLeast"/>
        <w:jc w:val="center"/>
        <w:rPr>
          <w:rFonts w:ascii="����" w:eastAsia="宋体" w:hAnsi="����" w:cs="宋体" w:hint="eastAsia"/>
          <w:color w:val="414141"/>
          <w:kern w:val="0"/>
          <w:szCs w:val="21"/>
        </w:rPr>
      </w:pPr>
      <w:r w:rsidRPr="00952D44">
        <w:rPr>
          <w:rFonts w:ascii="方正小标宋简体" w:eastAsia="方正小标宋简体" w:hAnsi="����" w:cs="宋体" w:hint="eastAsia"/>
          <w:color w:val="000000"/>
          <w:kern w:val="0"/>
          <w:sz w:val="44"/>
          <w:szCs w:val="44"/>
        </w:rPr>
        <w:t>专业对照表</w:t>
      </w:r>
    </w:p>
    <w:tbl>
      <w:tblPr>
        <w:tblW w:w="8970" w:type="dxa"/>
        <w:tblCellMar>
          <w:left w:w="0" w:type="dxa"/>
          <w:right w:w="0" w:type="dxa"/>
        </w:tblCellMar>
        <w:tblLook w:val="04A0" w:firstRow="1" w:lastRow="0" w:firstColumn="1" w:lastColumn="0" w:noHBand="0" w:noVBand="1"/>
      </w:tblPr>
      <w:tblGrid>
        <w:gridCol w:w="751"/>
        <w:gridCol w:w="1202"/>
        <w:gridCol w:w="2134"/>
        <w:gridCol w:w="4883"/>
      </w:tblGrid>
      <w:tr w:rsidR="00952D44" w:rsidRPr="00952D44" w:rsidTr="00952D44">
        <w:trPr>
          <w:trHeight w:val="90"/>
          <w:tblHeader/>
        </w:trPr>
        <w:tc>
          <w:tcPr>
            <w:tcW w:w="750" w:type="dxa"/>
            <w:tcBorders>
              <w:top w:val="single" w:sz="12" w:space="0" w:color="auto"/>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9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分类</w:t>
            </w:r>
          </w:p>
        </w:tc>
        <w:tc>
          <w:tcPr>
            <w:tcW w:w="1200" w:type="dxa"/>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Times New Roman" w:eastAsia="宋体" w:hAnsi="Times New Roman" w:cs="Times New Roman"/>
                <w:color w:val="000000"/>
                <w:spacing w:val="-15"/>
                <w:kern w:val="0"/>
                <w:sz w:val="18"/>
                <w:szCs w:val="18"/>
              </w:rPr>
              <w:t>98</w:t>
            </w:r>
            <w:r w:rsidRPr="00952D44">
              <w:rPr>
                <w:rFonts w:ascii="宋体" w:eastAsia="宋体" w:hAnsi="宋体" w:cs="宋体" w:hint="eastAsia"/>
                <w:color w:val="000000"/>
                <w:spacing w:val="-15"/>
                <w:kern w:val="0"/>
                <w:sz w:val="18"/>
                <w:szCs w:val="18"/>
              </w:rPr>
              <w:t>年－现在</w:t>
            </w:r>
          </w:p>
          <w:p w:rsidR="00952D44" w:rsidRPr="00952D44" w:rsidRDefault="00952D44" w:rsidP="00952D44">
            <w:pPr>
              <w:widowControl/>
              <w:spacing w:line="9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专业名称</w:t>
            </w:r>
          </w:p>
        </w:tc>
        <w:tc>
          <w:tcPr>
            <w:tcW w:w="2130" w:type="dxa"/>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90" w:lineRule="atLeast"/>
              <w:jc w:val="center"/>
              <w:rPr>
                <w:rFonts w:ascii="宋体" w:eastAsia="宋体" w:hAnsi="宋体" w:cs="宋体"/>
                <w:kern w:val="0"/>
                <w:sz w:val="24"/>
                <w:szCs w:val="24"/>
              </w:rPr>
            </w:pPr>
            <w:r w:rsidRPr="00952D44">
              <w:rPr>
                <w:rFonts w:ascii="Times New Roman" w:eastAsia="宋体" w:hAnsi="Times New Roman" w:cs="Times New Roman"/>
                <w:color w:val="000000"/>
                <w:kern w:val="0"/>
                <w:sz w:val="18"/>
                <w:szCs w:val="18"/>
              </w:rPr>
              <w:t>93</w:t>
            </w:r>
            <w:r w:rsidRPr="00952D44">
              <w:rPr>
                <w:rFonts w:ascii="宋体" w:eastAsia="宋体" w:hAnsi="宋体" w:cs="宋体" w:hint="eastAsia"/>
                <w:color w:val="000000"/>
                <w:kern w:val="0"/>
                <w:sz w:val="18"/>
                <w:szCs w:val="18"/>
              </w:rPr>
              <w:t>－</w:t>
            </w:r>
            <w:r w:rsidRPr="00952D44">
              <w:rPr>
                <w:rFonts w:ascii="Times New Roman" w:eastAsia="宋体" w:hAnsi="Times New Roman" w:cs="Times New Roman"/>
                <w:color w:val="000000"/>
                <w:kern w:val="0"/>
                <w:sz w:val="18"/>
                <w:szCs w:val="18"/>
              </w:rPr>
              <w:t>98</w:t>
            </w:r>
            <w:r w:rsidRPr="00952D44">
              <w:rPr>
                <w:rFonts w:ascii="宋体" w:eastAsia="宋体" w:hAnsi="宋体" w:cs="宋体" w:hint="eastAsia"/>
                <w:color w:val="000000"/>
                <w:kern w:val="0"/>
                <w:sz w:val="18"/>
                <w:szCs w:val="18"/>
              </w:rPr>
              <w:t>年专业名称</w:t>
            </w:r>
          </w:p>
        </w:tc>
        <w:tc>
          <w:tcPr>
            <w:tcW w:w="4875" w:type="dxa"/>
            <w:tcBorders>
              <w:top w:val="single" w:sz="12" w:space="0" w:color="auto"/>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90" w:lineRule="atLeast"/>
              <w:jc w:val="center"/>
              <w:rPr>
                <w:rFonts w:ascii="宋体" w:eastAsia="宋体" w:hAnsi="宋体" w:cs="宋体"/>
                <w:kern w:val="0"/>
                <w:sz w:val="24"/>
                <w:szCs w:val="24"/>
              </w:rPr>
            </w:pPr>
            <w:r w:rsidRPr="00952D44">
              <w:rPr>
                <w:rFonts w:ascii="Times New Roman" w:eastAsia="宋体" w:hAnsi="Times New Roman" w:cs="Times New Roman"/>
                <w:color w:val="000000"/>
                <w:kern w:val="0"/>
                <w:sz w:val="18"/>
                <w:szCs w:val="18"/>
              </w:rPr>
              <w:t>93</w:t>
            </w:r>
            <w:r w:rsidRPr="00952D44">
              <w:rPr>
                <w:rFonts w:ascii="宋体" w:eastAsia="宋体" w:hAnsi="宋体" w:cs="宋体" w:hint="eastAsia"/>
                <w:color w:val="000000"/>
                <w:kern w:val="0"/>
                <w:sz w:val="18"/>
                <w:szCs w:val="18"/>
              </w:rPr>
              <w:t>年前专业名称</w:t>
            </w:r>
          </w:p>
        </w:tc>
      </w:tr>
      <w:tr w:rsidR="00952D44" w:rsidRPr="00952D44" w:rsidTr="00952D44">
        <w:trPr>
          <w:trHeight w:val="345"/>
        </w:trPr>
        <w:tc>
          <w:tcPr>
            <w:tcW w:w="750" w:type="dxa"/>
            <w:vMerge w:val="restart"/>
            <w:tcBorders>
              <w:top w:val="single" w:sz="24" w:space="0" w:color="ECE9D8"/>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color w:val="000000"/>
                <w:kern w:val="0"/>
                <w:sz w:val="18"/>
                <w:szCs w:val="18"/>
              </w:rPr>
              <w:t>本　专　业　（工程、工程经济）</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土木工程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矿井建设</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矿井建设</w:t>
            </w:r>
          </w:p>
        </w:tc>
      </w:tr>
      <w:tr w:rsidR="00952D44" w:rsidRPr="00952D44" w:rsidTr="00952D44">
        <w:trPr>
          <w:trHeight w:val="51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建筑工程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土建结构工程，工业与民用建筑工程，岩土工程，地下工程与隧道工程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城镇建设</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城镇建设</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交通土建工程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铁道工程，公路与城市道路工程，地下工程与隧道工程，桥梁工程</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工业设备安装工程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工业设备安装工程</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饭店工程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涉外建筑工程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土木工程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建筑学</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建筑学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建筑学，风景园林，室内设计</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电子信息</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科学与技术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无线电物理学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无线电物理学，物理电子学，无线电波传播与天线</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 xml:space="preserve">电子学与信息系统　</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电子学与信息系统，生物医学与信息系统</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信息与电子科学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电子科学</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与技术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电子材料与无器件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电子材料与元器件，磁性物理与器件</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微电子技术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半导体物理与器件</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物理电子技术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物理电子技术，电光源</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光电子技术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光电子技术，红外技术，光电成像技术</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物理电子和光电子技术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Times New Roman" w:eastAsia="宋体" w:hAnsi="Times New Roman" w:cs="Times New Roman"/>
                <w:color w:val="000000"/>
                <w:kern w:val="0"/>
                <w:sz w:val="18"/>
                <w:szCs w:val="18"/>
              </w:rPr>
              <w:t> </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计算机科学与技术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计算机及应用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计算机及应用</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计算机软件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计算机软件</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计算机科学教育</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计算机科学教育</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软件工程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计算机器件及设备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计算机科学与技术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采矿工程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采矿工程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 xml:space="preserve">采矿工程，露天开采，矿山工程物理　</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矿物加工工程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选矿工程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选矿工程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矿物加工工程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勘察技术与工程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水文地质与工程地质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水文地质与工程地质</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应用地球化学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地球化学与勘察</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应用地球物理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勘查地球物理，矿场地球物理</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勘察工程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探矿工程</w:t>
            </w:r>
          </w:p>
        </w:tc>
      </w:tr>
      <w:tr w:rsidR="00952D44" w:rsidRPr="00952D44" w:rsidTr="00952D44">
        <w:trPr>
          <w:trHeight w:val="285"/>
        </w:trPr>
        <w:tc>
          <w:tcPr>
            <w:tcW w:w="750" w:type="dxa"/>
            <w:vMerge w:val="restart"/>
            <w:tcBorders>
              <w:top w:val="single" w:sz="24" w:space="0" w:color="ECE9D8"/>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color w:val="000000"/>
                <w:kern w:val="0"/>
                <w:sz w:val="18"/>
                <w:szCs w:val="18"/>
              </w:rPr>
              <w:t xml:space="preserve">本　专　业　</w:t>
            </w:r>
            <w:r w:rsidRPr="00952D44">
              <w:rPr>
                <w:rFonts w:ascii="Times New Roman" w:eastAsia="宋体" w:hAnsi="Times New Roman" w:cs="Times New Roman"/>
                <w:color w:val="000000"/>
                <w:kern w:val="0"/>
                <w:sz w:val="18"/>
                <w:szCs w:val="18"/>
              </w:rPr>
              <w:t>(</w:t>
            </w:r>
            <w:r w:rsidRPr="00952D44">
              <w:rPr>
                <w:rFonts w:ascii="宋体" w:eastAsia="宋体" w:hAnsi="宋体" w:cs="宋体"/>
                <w:color w:val="000000"/>
                <w:kern w:val="0"/>
                <w:sz w:val="18"/>
                <w:szCs w:val="18"/>
              </w:rPr>
              <w:t>工程、工程经济</w:t>
            </w:r>
            <w:r w:rsidRPr="00952D44">
              <w:rPr>
                <w:rFonts w:ascii="Times New Roman" w:eastAsia="宋体" w:hAnsi="Times New Roman" w:cs="Times New Roman"/>
                <w:color w:val="000000"/>
                <w:kern w:val="0"/>
                <w:sz w:val="18"/>
                <w:szCs w:val="18"/>
              </w:rPr>
              <w:t>)</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测绘工程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大地测量</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大地测量</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测量工程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测量学，工程测量，矿山测量</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摄影测量与遥感</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摄影测量与遥感</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地图学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地图制图</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交通工程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交通工程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交通工程，公路、道路及机场工程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总图设计与运输工程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总图设计与运输</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道路交通事故防治工程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港口航道与海岸工程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港口航道及治河工程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港口及航道工程，河流泥沙及治河工程，港口水工建筑工程，水道及港口工程，航道（或整治）工程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海岸与海洋工程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海洋工程，港口、海岸及近岸工程，港口航道及海岸工程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船舶与</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海洋工程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船舶工程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船舶工程，造船工艺及设备</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海岸与海洋工程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海洋工程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水利水电建筑工程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水利水电工程施工，水利水电工程建筑</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河川枢纽及水电站建筑物，水工结构工程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水文与水资源工程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水文与水资源利用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陆地水文，海洋工程水文，水资源规划及利用</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热能与</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动力工程</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Times New Roman" w:eastAsia="宋体" w:hAnsi="Times New Roman" w:cs="Times New Roman"/>
                <w:color w:val="000000"/>
                <w:kern w:val="0"/>
                <w:sz w:val="18"/>
                <w:szCs w:val="18"/>
              </w:rPr>
              <w:t> </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热力发动机</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热能动力机械与装置，内燃机，热力涡轮机，军用车辆发动机，水下动力机械工程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流体机械及流体工程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流体机械，压缩机，水力机械</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热能工程与动力机械</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热能工程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工程热物理，热能工程，电厂热能动力工程，锅炉</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制冷与低温技术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制冷设备与低温技术</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能源工程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工程热物理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水利水电动力工程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水利水电动力工程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冷冻冷藏工程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制冷与冷藏技术</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冶金工程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钢铁冶金</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钢铁冶金</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有色金属冶金</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有色金属冶金</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冶金物理化学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冶金物理化学</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冶金</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环境工程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环境工程</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环境监测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环境监测</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环境规划与管理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环境规划与管理</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水文地质与工程地质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水文地质与工程地质</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农业环境保护</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农业环境保护</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安全工程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矿山通风与安全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矿山通风与安全</w:t>
            </w:r>
          </w:p>
        </w:tc>
      </w:tr>
      <w:tr w:rsidR="00952D44" w:rsidRPr="00952D44" w:rsidTr="00952D44">
        <w:trPr>
          <w:trHeight w:val="37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安全工程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安全工程</w:t>
            </w:r>
          </w:p>
        </w:tc>
      </w:tr>
      <w:tr w:rsidR="00952D44" w:rsidRPr="00952D44" w:rsidTr="00952D44">
        <w:trPr>
          <w:trHeight w:val="285"/>
        </w:trPr>
        <w:tc>
          <w:tcPr>
            <w:tcW w:w="750" w:type="dxa"/>
            <w:vMerge w:val="restart"/>
            <w:tcBorders>
              <w:top w:val="single" w:sz="24" w:space="0" w:color="ECE9D8"/>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color w:val="000000"/>
                <w:kern w:val="0"/>
                <w:sz w:val="18"/>
                <w:szCs w:val="18"/>
              </w:rPr>
              <w:t xml:space="preserve">本　专　业　</w:t>
            </w:r>
            <w:r w:rsidRPr="00952D44">
              <w:rPr>
                <w:rFonts w:ascii="Times New Roman" w:eastAsia="宋体" w:hAnsi="Times New Roman" w:cs="Times New Roman"/>
                <w:color w:val="000000"/>
                <w:kern w:val="0"/>
                <w:sz w:val="18"/>
                <w:szCs w:val="18"/>
              </w:rPr>
              <w:t>(</w:t>
            </w:r>
            <w:r w:rsidRPr="00952D44">
              <w:rPr>
                <w:rFonts w:ascii="宋体" w:eastAsia="宋体" w:hAnsi="宋体" w:cs="宋体"/>
                <w:color w:val="000000"/>
                <w:kern w:val="0"/>
                <w:sz w:val="18"/>
                <w:szCs w:val="18"/>
              </w:rPr>
              <w:t>工程、工程经济</w:t>
            </w:r>
            <w:r w:rsidRPr="00952D44">
              <w:rPr>
                <w:rFonts w:ascii="Times New Roman" w:eastAsia="宋体" w:hAnsi="Times New Roman" w:cs="Times New Roman"/>
                <w:color w:val="000000"/>
                <w:kern w:val="0"/>
                <w:sz w:val="18"/>
                <w:szCs w:val="18"/>
              </w:rPr>
              <w:t>)</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金属材料</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金属材料与热处理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金属材料与热处理</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金属压力加工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金属压力加工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粉末冶金</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粉末冶金</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复合材料</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复合材料</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腐蚀与防护</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腐蚀与防护</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铸造</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铸造</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塑性成形工艺及设备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锻压工艺及设备</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焊接工艺及设备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焊接工艺及设备</w:t>
            </w:r>
          </w:p>
        </w:tc>
      </w:tr>
      <w:tr w:rsidR="00952D44" w:rsidRPr="00952D44" w:rsidTr="00952D44">
        <w:trPr>
          <w:trHeight w:val="39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无机非金属</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材料工程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无机非金属材料</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无机非金属材料，建筑材料与制品</w:t>
            </w:r>
          </w:p>
        </w:tc>
      </w:tr>
      <w:tr w:rsidR="00952D44" w:rsidRPr="00952D44" w:rsidTr="00952D44">
        <w:trPr>
          <w:trHeight w:val="39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硅酸盐工程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硅酸盐工程</w:t>
            </w:r>
          </w:p>
        </w:tc>
      </w:tr>
      <w:tr w:rsidR="00952D44" w:rsidRPr="00952D44" w:rsidTr="00952D44">
        <w:trPr>
          <w:trHeight w:val="39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复合材料</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复合材料</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材料成形及</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控制工程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金属材料与热处理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金属材料与热处理</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热加工工艺及设备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热加工工艺及设备</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铸造</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铸造</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塑性成形工艺及设备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锻压工艺及设备</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焊接工艺及设备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焊接工艺及设备</w:t>
            </w:r>
          </w:p>
        </w:tc>
      </w:tr>
      <w:tr w:rsidR="00952D44" w:rsidRPr="00952D44" w:rsidTr="00952D44">
        <w:trPr>
          <w:trHeight w:val="45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石油工程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石油工程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钻井工程，采油工程，油藏工程</w:t>
            </w:r>
          </w:p>
        </w:tc>
      </w:tr>
      <w:tr w:rsidR="00952D44" w:rsidRPr="00952D44" w:rsidTr="00952D44">
        <w:trPr>
          <w:trHeight w:val="45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油气储运工程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石油天然气储运工程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石油储运</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化学工程</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与工艺</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化学工程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化学工程，石油加工，工业化学，核化工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化工工艺</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无机化工，有机化工，煤化工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高分子化工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高分子化工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精细化工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精细化工，感光材料</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工业分析</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工业分析</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电化学工程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电化学生产工艺</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工业催化</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工业催化</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化学工程与工艺</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高分子材料及化工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生物化学工程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生物工程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生物化工</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生物化工</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微生物制药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微生物制药</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生物化学工程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发酵工程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发酵工程</w:t>
            </w:r>
          </w:p>
        </w:tc>
      </w:tr>
      <w:tr w:rsidR="00952D44" w:rsidRPr="00952D44" w:rsidTr="00952D44">
        <w:trPr>
          <w:trHeight w:val="285"/>
        </w:trPr>
        <w:tc>
          <w:tcPr>
            <w:tcW w:w="750" w:type="dxa"/>
            <w:vMerge w:val="restart"/>
            <w:tcBorders>
              <w:top w:val="single" w:sz="24" w:space="0" w:color="ECE9D8"/>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color w:val="000000"/>
                <w:kern w:val="0"/>
                <w:sz w:val="18"/>
                <w:szCs w:val="18"/>
              </w:rPr>
              <w:t xml:space="preserve">本　专　业　</w:t>
            </w:r>
            <w:r w:rsidRPr="00952D44">
              <w:rPr>
                <w:rFonts w:ascii="Times New Roman" w:eastAsia="宋体" w:hAnsi="Times New Roman" w:cs="Times New Roman"/>
                <w:color w:val="000000"/>
                <w:kern w:val="0"/>
                <w:sz w:val="18"/>
                <w:szCs w:val="18"/>
              </w:rPr>
              <w:t>(</w:t>
            </w:r>
            <w:r w:rsidRPr="00952D44">
              <w:rPr>
                <w:rFonts w:ascii="宋体" w:eastAsia="宋体" w:hAnsi="宋体" w:cs="宋体"/>
                <w:color w:val="000000"/>
                <w:kern w:val="0"/>
                <w:sz w:val="18"/>
                <w:szCs w:val="18"/>
              </w:rPr>
              <w:t>工程、工程经济</w:t>
            </w:r>
            <w:r w:rsidRPr="00952D44">
              <w:rPr>
                <w:rFonts w:ascii="Times New Roman" w:eastAsia="宋体" w:hAnsi="Times New Roman" w:cs="Times New Roman"/>
                <w:color w:val="000000"/>
                <w:kern w:val="0"/>
                <w:sz w:val="18"/>
                <w:szCs w:val="18"/>
              </w:rPr>
              <w:t>)</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制药工程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化学制药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化学制药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生物制药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生物制药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中药制药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中药制药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制药工程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给水排水工程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给水排水工程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给水排水工程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建筑环境与设备工程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供热通风与空调工程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供热通风与空调工程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城市燃气工程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城市燃气工程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供热空调与燃气工程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通信工程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通信工程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通信工程，无线通信，计算机通信</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计算机通信</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电子信息</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无线电技术，广播电视工程，电子视监，电子工程，水声电子工程，船舶通信导航，大气探测技术，微电子电路与系统，水下引导电子技术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应用电子技术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应用电子技术，电子技术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信息工程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信息工程，图象传输与处理，信息处理显示与识别，</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电磁场与微波技术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电磁场与微波技术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广播电视工程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电子信息工程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无线电技术与信息系统</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电子与信息技术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摄影测量与遥感</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摄影测量与遥感</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公共安全图像技术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刑事照相</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机械设计</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制造及其</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自动化</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机械制造工艺与设备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机械制造工艺与设备，机械制造工程，精密机械与仪器制造，精密机械与仪器制造，精密机械工程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机械设计及制造</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机械设计及制造，矿业机械，冶金机械，起重运输与工程机械，高分子材料加工机械，纺织机械，仪器机械，印刷机械，农业机械</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机车车辆工程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铁道车辆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汽车与拖拉机</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汽车与拖拉机</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流体传动及控制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流体传动及控制，流体控制与操纵系统</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真空技术及设备</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真空技术及设备</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机械电子工程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电子精密机械，电子设备结构，机械自动化及机器人，机械制造电子控制与检测，机械电子工程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设备工程与管理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设备工程与管理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林业与木工机械</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林业机械</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测控技术</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与仪器</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精密仪器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精密仪器，时间计控技术及仪器，分析仪器，科学仪器工程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光学技术与光电仪器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应用光学，光学材料，光学工艺与测试，光学仪器</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检测技术及仪器仪表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检测技术及仪器，电磁测量及仪表，工业自动化仪表，仪表及测试系统，无损检测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电子仪器及测量技术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电子仪器及测量技术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几何量计量测试</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几何量计量测试</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热工计量测试</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热工计量测试</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力学计量测试</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力学计量测试</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无线电计量测试</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无线电计量测试</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检测技术与精密仪器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测控技术与仪器</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960"/>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过程装备与控制工程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化工设备与机械</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化工设备与机械</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电气工程及其自动化</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电力系统及其自动化</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电力系统及其自动化，继电保护与自动远动技术</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高电压与绝缘技术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高电压技术及设备，电气绝缘与电缆，电气绝缘材料</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电气技术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电气技术，船舶电气管理，铁道电气化</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电机电器及其控制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电机，电器，微特电机及控制电器</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光源与照明</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电气工程及其自动化</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工程管理</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管理工程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工业管理工程，建筑管理工程，邮电管理工程，物资管理工程，基本建设管理工程</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涉外建筑工程营造与管理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国际工程管理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房地产经营管理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工业工程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750" w:type="dxa"/>
            <w:vMerge w:val="restart"/>
            <w:tcBorders>
              <w:top w:val="single" w:sz="24" w:space="0" w:color="ECE9D8"/>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color w:val="000000"/>
                <w:kern w:val="0"/>
                <w:sz w:val="18"/>
                <w:szCs w:val="18"/>
              </w:rPr>
              <w:t>相近专业</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航海技术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海洋船舶驾驶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海洋船舶驾驶</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轮机工程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轮机管理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轮机管理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交通运输</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交通运输</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铁道运输，交通运输管理工程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载运工具运用工程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汽车运用工程</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道路交通管理工程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自动化</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流体传动及控制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流体机械，压缩机，水力机械</w:t>
            </w:r>
          </w:p>
        </w:tc>
      </w:tr>
      <w:tr w:rsidR="00952D44" w:rsidRPr="00952D44" w:rsidTr="00952D44">
        <w:trPr>
          <w:trHeight w:val="34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工业自动化</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工业自动化，工业电气自动化，生产过程自动化，电力牵引与传动控制</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自动化</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自动控制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自动控制，交通信号与控制，水下自航器自动控制</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飞行器制导与控制</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导弹制导，飞行器自动控制,惯性导航与仪表</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生物医学工程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生物医学工程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生物医学工程，生物医学工程与仪器</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核工程与</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核技术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核技术</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同位素分离，核材料，核电子学与核技术应用</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核工程</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核反应堆工程，核动力装置</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工程力学</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工程力学</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工程力学</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园林</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观赏园艺</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观赏园艺</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园林</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园林</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风景园林</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风景园林</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kern w:val="0"/>
                <w:sz w:val="18"/>
                <w:szCs w:val="18"/>
              </w:rPr>
              <w:t>工商管理</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工商行政管理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工商行政管理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企业管理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企业管理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国际企业管理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国际企业管理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房地产经营管理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工商管理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投资经济</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投资经济管理</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技术经济</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技术经济</w:t>
            </w: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邮电通信管理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r>
      <w:tr w:rsidR="00952D44" w:rsidRPr="00952D44" w:rsidTr="00952D44">
        <w:trPr>
          <w:trHeight w:val="285"/>
        </w:trPr>
        <w:tc>
          <w:tcPr>
            <w:tcW w:w="0" w:type="auto"/>
            <w:vMerge/>
            <w:tcBorders>
              <w:top w:val="single" w:sz="24" w:space="0" w:color="ECE9D8"/>
              <w:left w:val="single" w:sz="12" w:space="0" w:color="auto"/>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52D44" w:rsidRPr="00952D44" w:rsidRDefault="00952D44" w:rsidP="00952D44">
            <w:pPr>
              <w:widowControl/>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林业经济管理</w:t>
            </w:r>
          </w:p>
        </w:tc>
        <w:tc>
          <w:tcPr>
            <w:tcW w:w="487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林业经济管理</w:t>
            </w:r>
          </w:p>
        </w:tc>
      </w:tr>
      <w:tr w:rsidR="00952D44" w:rsidRPr="00952D44" w:rsidTr="00952D44">
        <w:trPr>
          <w:trHeight w:val="795"/>
        </w:trPr>
        <w:tc>
          <w:tcPr>
            <w:tcW w:w="750" w:type="dxa"/>
            <w:tcBorders>
              <w:top w:val="nil"/>
              <w:left w:val="single" w:sz="12" w:space="0" w:color="auto"/>
              <w:bottom w:val="single" w:sz="12"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其他</w:t>
            </w:r>
          </w:p>
          <w:p w:rsidR="00952D44" w:rsidRPr="00952D44" w:rsidRDefault="00952D44" w:rsidP="00952D44">
            <w:pPr>
              <w:widowControl/>
              <w:spacing w:line="240" w:lineRule="atLeast"/>
              <w:jc w:val="center"/>
              <w:rPr>
                <w:rFonts w:ascii="宋体" w:eastAsia="宋体" w:hAnsi="宋体" w:cs="宋体"/>
                <w:kern w:val="0"/>
                <w:sz w:val="24"/>
                <w:szCs w:val="24"/>
              </w:rPr>
            </w:pPr>
            <w:r w:rsidRPr="00952D44">
              <w:rPr>
                <w:rFonts w:ascii="宋体" w:eastAsia="宋体" w:hAnsi="宋体" w:cs="宋体" w:hint="eastAsia"/>
                <w:color w:val="000000"/>
                <w:spacing w:val="-15"/>
                <w:kern w:val="0"/>
                <w:sz w:val="18"/>
                <w:szCs w:val="18"/>
              </w:rPr>
              <w:t>专业</w:t>
            </w:r>
          </w:p>
        </w:tc>
        <w:tc>
          <w:tcPr>
            <w:tcW w:w="1200" w:type="dxa"/>
            <w:tcBorders>
              <w:top w:val="nil"/>
              <w:left w:val="nil"/>
              <w:bottom w:val="single" w:sz="12" w:space="0" w:color="auto"/>
              <w:right w:val="single" w:sz="6"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jc w:val="left"/>
              <w:rPr>
                <w:rFonts w:ascii="宋体" w:eastAsia="宋体" w:hAnsi="宋体" w:cs="宋体"/>
                <w:kern w:val="0"/>
                <w:sz w:val="24"/>
                <w:szCs w:val="24"/>
              </w:rPr>
            </w:pPr>
          </w:p>
        </w:tc>
        <w:tc>
          <w:tcPr>
            <w:tcW w:w="7005" w:type="dxa"/>
            <w:gridSpan w:val="2"/>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952D44" w:rsidRPr="00952D44" w:rsidRDefault="00952D44" w:rsidP="00952D44">
            <w:pPr>
              <w:widowControl/>
              <w:spacing w:line="240" w:lineRule="atLeast"/>
              <w:jc w:val="left"/>
              <w:rPr>
                <w:rFonts w:ascii="宋体" w:eastAsia="宋体" w:hAnsi="宋体" w:cs="宋体"/>
                <w:kern w:val="0"/>
                <w:sz w:val="24"/>
                <w:szCs w:val="24"/>
              </w:rPr>
            </w:pPr>
            <w:r w:rsidRPr="00952D44">
              <w:rPr>
                <w:rFonts w:ascii="宋体" w:eastAsia="宋体" w:hAnsi="宋体" w:cs="宋体" w:hint="eastAsia"/>
                <w:color w:val="000000"/>
                <w:kern w:val="0"/>
                <w:sz w:val="18"/>
                <w:szCs w:val="18"/>
              </w:rPr>
              <w:t>除本专业和相近专业外的工程或工程经济类专业</w:t>
            </w:r>
          </w:p>
        </w:tc>
      </w:tr>
    </w:tbl>
    <w:p w:rsidR="00952D44" w:rsidRPr="00952D44" w:rsidRDefault="00952D44" w:rsidP="00952D44">
      <w:pPr>
        <w:widowControl/>
        <w:shd w:val="clear" w:color="auto" w:fill="FFFFFF"/>
        <w:spacing w:line="240" w:lineRule="atLeast"/>
        <w:ind w:left="39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24"/>
          <w:szCs w:val="24"/>
        </w:rPr>
        <w:t> </w:t>
      </w:r>
    </w:p>
    <w:p w:rsidR="00952D44" w:rsidRPr="00952D44" w:rsidRDefault="00952D44" w:rsidP="00952D44">
      <w:pPr>
        <w:widowControl/>
        <w:shd w:val="clear" w:color="auto" w:fill="FFFFFF"/>
        <w:spacing w:line="240" w:lineRule="atLeast"/>
        <w:ind w:left="405"/>
        <w:jc w:val="left"/>
        <w:rPr>
          <w:rFonts w:ascii="����" w:eastAsia="宋体" w:hAnsi="����" w:cs="宋体" w:hint="eastAsia"/>
          <w:color w:val="414141"/>
          <w:kern w:val="0"/>
          <w:szCs w:val="21"/>
        </w:rPr>
      </w:pPr>
      <w:r w:rsidRPr="00952D44">
        <w:rPr>
          <w:rFonts w:ascii="方正黑体_GBK" w:eastAsia="方正黑体_GBK" w:hAnsi="����" w:cs="宋体" w:hint="eastAsia"/>
          <w:color w:val="000000"/>
          <w:kern w:val="0"/>
          <w:szCs w:val="21"/>
        </w:rPr>
        <w:t>注：</w:t>
      </w:r>
      <w:r w:rsidRPr="00952D44">
        <w:rPr>
          <w:rFonts w:ascii="宋体" w:eastAsia="宋体" w:hAnsi="宋体" w:cs="宋体" w:hint="eastAsia"/>
          <w:color w:val="000000"/>
          <w:kern w:val="0"/>
          <w:szCs w:val="21"/>
        </w:rPr>
        <w:t>本表按教育部现行《普通高等学校本科专业目录新旧专业对照表》编制，共涉及</w:t>
      </w:r>
      <w:r w:rsidRPr="00952D44">
        <w:rPr>
          <w:rFonts w:ascii="Times New Roman" w:eastAsia="宋体" w:hAnsi="Times New Roman" w:cs="Times New Roman"/>
          <w:color w:val="000000"/>
          <w:kern w:val="0"/>
          <w:szCs w:val="21"/>
        </w:rPr>
        <w:t>“</w:t>
      </w:r>
      <w:r w:rsidRPr="00952D44">
        <w:rPr>
          <w:rFonts w:ascii="宋体" w:eastAsia="宋体" w:hAnsi="宋体" w:cs="宋体" w:hint="eastAsia"/>
          <w:color w:val="000000"/>
          <w:kern w:val="0"/>
          <w:szCs w:val="21"/>
        </w:rPr>
        <w:t>土建类、测绘类、水利类、交通运输类、能源动力类、地矿类、材料类、电气信息类、机械类、管理科学与工程类、生物工程类、化工与制药类、工程力学类</w:t>
      </w:r>
      <w:r w:rsidRPr="00952D44">
        <w:rPr>
          <w:rFonts w:ascii="Times New Roman" w:eastAsia="宋体" w:hAnsi="Times New Roman" w:cs="Times New Roman"/>
          <w:color w:val="000000"/>
          <w:kern w:val="0"/>
          <w:szCs w:val="21"/>
        </w:rPr>
        <w:t>”</w:t>
      </w:r>
      <w:r w:rsidRPr="00952D44">
        <w:rPr>
          <w:rFonts w:ascii="宋体" w:eastAsia="宋体" w:hAnsi="宋体" w:cs="宋体" w:hint="eastAsia"/>
          <w:color w:val="000000"/>
          <w:kern w:val="0"/>
          <w:szCs w:val="21"/>
        </w:rPr>
        <w:t>等</w:t>
      </w:r>
      <w:r w:rsidRPr="00952D44">
        <w:rPr>
          <w:rFonts w:ascii="Times New Roman" w:eastAsia="宋体" w:hAnsi="Times New Roman" w:cs="Times New Roman"/>
          <w:color w:val="000000"/>
          <w:kern w:val="0"/>
          <w:szCs w:val="21"/>
        </w:rPr>
        <w:t>18</w:t>
      </w:r>
      <w:r w:rsidRPr="00952D44">
        <w:rPr>
          <w:rFonts w:ascii="宋体" w:eastAsia="宋体" w:hAnsi="宋体" w:cs="宋体" w:hint="eastAsia"/>
          <w:color w:val="000000"/>
          <w:kern w:val="0"/>
          <w:szCs w:val="21"/>
        </w:rPr>
        <w:t>类</w:t>
      </w:r>
      <w:r w:rsidRPr="00952D44">
        <w:rPr>
          <w:rFonts w:ascii="Times New Roman" w:eastAsia="宋体" w:hAnsi="Times New Roman" w:cs="Times New Roman"/>
          <w:color w:val="000000"/>
          <w:kern w:val="0"/>
          <w:szCs w:val="21"/>
        </w:rPr>
        <w:t>45</w:t>
      </w:r>
      <w:r w:rsidRPr="00952D44">
        <w:rPr>
          <w:rFonts w:ascii="宋体" w:eastAsia="宋体" w:hAnsi="宋体" w:cs="宋体" w:hint="eastAsia"/>
          <w:color w:val="000000"/>
          <w:kern w:val="0"/>
          <w:szCs w:val="21"/>
        </w:rPr>
        <w:t>个专业，其中本专业</w:t>
      </w:r>
      <w:r w:rsidRPr="00952D44">
        <w:rPr>
          <w:rFonts w:ascii="Times New Roman" w:eastAsia="宋体" w:hAnsi="Times New Roman" w:cs="Times New Roman"/>
          <w:color w:val="000000"/>
          <w:kern w:val="0"/>
          <w:szCs w:val="21"/>
        </w:rPr>
        <w:t>36</w:t>
      </w:r>
      <w:r w:rsidRPr="00952D44">
        <w:rPr>
          <w:rFonts w:ascii="宋体" w:eastAsia="宋体" w:hAnsi="宋体" w:cs="宋体" w:hint="eastAsia"/>
          <w:color w:val="000000"/>
          <w:kern w:val="0"/>
          <w:szCs w:val="21"/>
        </w:rPr>
        <w:t>个，相近专业</w:t>
      </w:r>
      <w:r w:rsidRPr="00952D44">
        <w:rPr>
          <w:rFonts w:ascii="Times New Roman" w:eastAsia="宋体" w:hAnsi="Times New Roman" w:cs="Times New Roman"/>
          <w:color w:val="000000"/>
          <w:kern w:val="0"/>
          <w:szCs w:val="21"/>
        </w:rPr>
        <w:t>9</w:t>
      </w:r>
      <w:r w:rsidRPr="00952D44">
        <w:rPr>
          <w:rFonts w:ascii="宋体" w:eastAsia="宋体" w:hAnsi="宋体" w:cs="宋体" w:hint="eastAsia"/>
          <w:color w:val="000000"/>
          <w:kern w:val="0"/>
          <w:szCs w:val="21"/>
        </w:rPr>
        <w:t>个。</w:t>
      </w:r>
    </w:p>
    <w:p w:rsidR="00952D44" w:rsidRPr="00952D44" w:rsidRDefault="00952D44" w:rsidP="00952D44">
      <w:pPr>
        <w:widowControl/>
        <w:shd w:val="clear" w:color="auto" w:fill="FFFFFF"/>
        <w:spacing w:line="240" w:lineRule="atLeast"/>
        <w:ind w:left="600"/>
        <w:jc w:val="left"/>
        <w:rPr>
          <w:rFonts w:ascii="����" w:eastAsia="宋体" w:hAnsi="����" w:cs="宋体" w:hint="eastAsia"/>
          <w:color w:val="414141"/>
          <w:kern w:val="0"/>
          <w:szCs w:val="21"/>
        </w:rPr>
      </w:pPr>
      <w:r w:rsidRPr="00952D44">
        <w:rPr>
          <w:rFonts w:ascii="Times New Roman" w:eastAsia="宋体" w:hAnsi="Times New Roman" w:cs="Times New Roman"/>
          <w:color w:val="000000"/>
          <w:kern w:val="0"/>
          <w:sz w:val="24"/>
          <w:szCs w:val="24"/>
        </w:rPr>
        <w:t> </w:t>
      </w:r>
    </w:p>
    <w:p w:rsidR="00C71C06" w:rsidRPr="00952D44" w:rsidRDefault="00156D46"/>
    <w:sectPr w:rsidR="00C71C06" w:rsidRPr="00952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46" w:rsidRDefault="00156D46" w:rsidP="001B495F">
      <w:r>
        <w:separator/>
      </w:r>
    </w:p>
  </w:endnote>
  <w:endnote w:type="continuationSeparator" w:id="0">
    <w:p w:rsidR="00156D46" w:rsidRDefault="00156D46" w:rsidP="001B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46" w:rsidRDefault="00156D46" w:rsidP="001B495F">
      <w:r>
        <w:separator/>
      </w:r>
    </w:p>
  </w:footnote>
  <w:footnote w:type="continuationSeparator" w:id="0">
    <w:p w:rsidR="00156D46" w:rsidRDefault="00156D46" w:rsidP="001B4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44"/>
    <w:rsid w:val="000936C9"/>
    <w:rsid w:val="00156D46"/>
    <w:rsid w:val="001B495F"/>
    <w:rsid w:val="00841AE4"/>
    <w:rsid w:val="00952D44"/>
    <w:rsid w:val="0095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8C43A-BC54-4F04-93F4-7FC04A8F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D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2D44"/>
    <w:rPr>
      <w:b/>
      <w:bCs/>
    </w:rPr>
  </w:style>
  <w:style w:type="paragraph" w:styleId="a5">
    <w:name w:val="header"/>
    <w:basedOn w:val="a"/>
    <w:link w:val="Char"/>
    <w:uiPriority w:val="99"/>
    <w:unhideWhenUsed/>
    <w:rsid w:val="001B4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495F"/>
    <w:rPr>
      <w:sz w:val="18"/>
      <w:szCs w:val="18"/>
    </w:rPr>
  </w:style>
  <w:style w:type="paragraph" w:styleId="a6">
    <w:name w:val="footer"/>
    <w:basedOn w:val="a"/>
    <w:link w:val="Char0"/>
    <w:uiPriority w:val="99"/>
    <w:unhideWhenUsed/>
    <w:rsid w:val="001B495F"/>
    <w:pPr>
      <w:tabs>
        <w:tab w:val="center" w:pos="4153"/>
        <w:tab w:val="right" w:pos="8306"/>
      </w:tabs>
      <w:snapToGrid w:val="0"/>
      <w:jc w:val="left"/>
    </w:pPr>
    <w:rPr>
      <w:sz w:val="18"/>
      <w:szCs w:val="18"/>
    </w:rPr>
  </w:style>
  <w:style w:type="character" w:customStyle="1" w:styleId="Char0">
    <w:name w:val="页脚 Char"/>
    <w:basedOn w:val="a0"/>
    <w:link w:val="a6"/>
    <w:uiPriority w:val="99"/>
    <w:rsid w:val="001B49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晴风乌雨</dc:creator>
  <cp:lastModifiedBy>Windows 用户</cp:lastModifiedBy>
  <cp:revision>3</cp:revision>
  <dcterms:created xsi:type="dcterms:W3CDTF">2019-02-15T07:41:00Z</dcterms:created>
  <dcterms:modified xsi:type="dcterms:W3CDTF">2019-02-15T07:54:00Z</dcterms:modified>
</cp:coreProperties>
</file>